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5C" w:rsidRDefault="008F7D5C" w:rsidP="008F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Приложение 4.14, 4.15</w:t>
      </w:r>
    </w:p>
    <w:p w:rsidR="00303EB6" w:rsidRPr="008F7D5C" w:rsidRDefault="00303EB6" w:rsidP="003F5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8F7D5C">
        <w:rPr>
          <w:rFonts w:ascii="Times New Roman" w:hAnsi="Times New Roman" w:cs="Times New Roman"/>
          <w:b/>
          <w:sz w:val="28"/>
          <w:szCs w:val="24"/>
        </w:rPr>
        <w:t>Список ВКР, нашедших практическое применение, в том числе на предприятиях малого бизнеса</w:t>
      </w:r>
    </w:p>
    <w:bookmarkEnd w:id="0"/>
    <w:p w:rsidR="00FA7B16" w:rsidRDefault="00FA7B16" w:rsidP="003F5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56863" w:rsidRPr="00256863" w:rsidRDefault="00256863" w:rsidP="00FA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6863">
        <w:rPr>
          <w:rFonts w:ascii="Times New Roman" w:hAnsi="Times New Roman" w:cs="Times New Roman"/>
          <w:b/>
          <w:sz w:val="28"/>
          <w:szCs w:val="24"/>
        </w:rPr>
        <w:t>2014 год приема</w:t>
      </w:r>
      <w:r w:rsidR="008F7D5C">
        <w:rPr>
          <w:rFonts w:ascii="Times New Roman" w:hAnsi="Times New Roman" w:cs="Times New Roman"/>
          <w:b/>
          <w:sz w:val="28"/>
          <w:szCs w:val="24"/>
        </w:rPr>
        <w:t xml:space="preserve"> (2018 год выпуска)</w:t>
      </w:r>
    </w:p>
    <w:p w:rsidR="00FA7B16" w:rsidRDefault="00FA7B16" w:rsidP="00FA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ВКР всего – </w:t>
      </w:r>
      <w:r w:rsidR="00256863">
        <w:rPr>
          <w:rFonts w:ascii="Times New Roman" w:hAnsi="Times New Roman" w:cs="Times New Roman"/>
          <w:sz w:val="28"/>
          <w:szCs w:val="24"/>
        </w:rPr>
        <w:t>42</w:t>
      </w:r>
      <w:r>
        <w:rPr>
          <w:rFonts w:ascii="Times New Roman" w:hAnsi="Times New Roman" w:cs="Times New Roman"/>
          <w:sz w:val="28"/>
          <w:szCs w:val="24"/>
        </w:rPr>
        <w:t xml:space="preserve"> шт.</w:t>
      </w:r>
      <w:r w:rsidR="00256863">
        <w:rPr>
          <w:rFonts w:ascii="Times New Roman" w:hAnsi="Times New Roman" w:cs="Times New Roman"/>
          <w:sz w:val="28"/>
          <w:szCs w:val="24"/>
        </w:rPr>
        <w:t>/100,0%</w:t>
      </w:r>
    </w:p>
    <w:p w:rsidR="00256863" w:rsidRDefault="00256863" w:rsidP="00FA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т.ч. внедренных – 27 шт. /64,3%</w:t>
      </w:r>
    </w:p>
    <w:p w:rsidR="00FA7B16" w:rsidRDefault="00256863" w:rsidP="00FA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A7B16">
        <w:rPr>
          <w:rFonts w:ascii="Times New Roman" w:hAnsi="Times New Roman" w:cs="Times New Roman"/>
          <w:sz w:val="28"/>
          <w:szCs w:val="24"/>
        </w:rPr>
        <w:t xml:space="preserve">оличество предприятий/бюджетных учреждений – </w:t>
      </w:r>
      <w:r>
        <w:rPr>
          <w:rFonts w:ascii="Times New Roman" w:hAnsi="Times New Roman" w:cs="Times New Roman"/>
          <w:sz w:val="28"/>
          <w:szCs w:val="24"/>
        </w:rPr>
        <w:t>23</w:t>
      </w:r>
      <w:r w:rsidR="00FA7B16">
        <w:rPr>
          <w:rFonts w:ascii="Times New Roman" w:hAnsi="Times New Roman" w:cs="Times New Roman"/>
          <w:sz w:val="28"/>
          <w:szCs w:val="24"/>
        </w:rPr>
        <w:t xml:space="preserve"> шт. /100,0%</w:t>
      </w:r>
    </w:p>
    <w:p w:rsidR="00FA7B16" w:rsidRDefault="00FA7B16" w:rsidP="00FA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 них предприятий МСП – </w:t>
      </w:r>
      <w:r w:rsidR="00256863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шт./</w:t>
      </w:r>
      <w:r w:rsidR="00256863">
        <w:rPr>
          <w:rFonts w:ascii="Times New Roman" w:hAnsi="Times New Roman" w:cs="Times New Roman"/>
          <w:sz w:val="28"/>
          <w:szCs w:val="24"/>
        </w:rPr>
        <w:t xml:space="preserve"> 26,1</w:t>
      </w:r>
      <w:r>
        <w:rPr>
          <w:rFonts w:ascii="Times New Roman" w:hAnsi="Times New Roman" w:cs="Times New Roman"/>
          <w:sz w:val="28"/>
          <w:szCs w:val="24"/>
        </w:rPr>
        <w:t>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6863" w:rsidRP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6863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256863">
        <w:rPr>
          <w:rFonts w:ascii="Times New Roman" w:hAnsi="Times New Roman" w:cs="Times New Roman"/>
          <w:b/>
          <w:sz w:val="28"/>
          <w:szCs w:val="24"/>
        </w:rPr>
        <w:t xml:space="preserve"> год приема</w:t>
      </w:r>
      <w:r w:rsidR="008F7D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D5C" w:rsidRPr="008F7D5C">
        <w:rPr>
          <w:rFonts w:ascii="Times New Roman" w:hAnsi="Times New Roman" w:cs="Times New Roman"/>
          <w:b/>
          <w:sz w:val="28"/>
          <w:szCs w:val="24"/>
        </w:rPr>
        <w:t>(201</w:t>
      </w:r>
      <w:r w:rsidR="008F7D5C">
        <w:rPr>
          <w:rFonts w:ascii="Times New Roman" w:hAnsi="Times New Roman" w:cs="Times New Roman"/>
          <w:b/>
          <w:sz w:val="28"/>
          <w:szCs w:val="24"/>
        </w:rPr>
        <w:t>7</w:t>
      </w:r>
      <w:r w:rsidR="008F7D5C" w:rsidRPr="008F7D5C">
        <w:rPr>
          <w:rFonts w:ascii="Times New Roman" w:hAnsi="Times New Roman" w:cs="Times New Roman"/>
          <w:b/>
          <w:sz w:val="28"/>
          <w:szCs w:val="24"/>
        </w:rPr>
        <w:t xml:space="preserve"> год выпуска)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ВКР всего – 27 шт./100,0%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т.ч. внедренных – 23 шт. /85,2%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предприятий/бюджетных учреждений – 20 шт. /100,0%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 них предприятий МСП – </w:t>
      </w:r>
      <w:r w:rsidR="00F25BB1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шт./ </w:t>
      </w:r>
      <w:r w:rsidR="00F25BB1">
        <w:rPr>
          <w:rFonts w:ascii="Times New Roman" w:hAnsi="Times New Roman" w:cs="Times New Roman"/>
          <w:sz w:val="28"/>
          <w:szCs w:val="24"/>
        </w:rPr>
        <w:t>40,0</w:t>
      </w:r>
      <w:r>
        <w:rPr>
          <w:rFonts w:ascii="Times New Roman" w:hAnsi="Times New Roman" w:cs="Times New Roman"/>
          <w:sz w:val="28"/>
          <w:szCs w:val="24"/>
        </w:rPr>
        <w:t>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25BB1" w:rsidRPr="00256863" w:rsidRDefault="00F25BB1" w:rsidP="00F2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6863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256863">
        <w:rPr>
          <w:rFonts w:ascii="Times New Roman" w:hAnsi="Times New Roman" w:cs="Times New Roman"/>
          <w:b/>
          <w:sz w:val="28"/>
          <w:szCs w:val="24"/>
        </w:rPr>
        <w:t xml:space="preserve"> год приема</w:t>
      </w:r>
      <w:r w:rsidR="008F7D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D5C" w:rsidRPr="008F7D5C">
        <w:rPr>
          <w:rFonts w:ascii="Times New Roman" w:hAnsi="Times New Roman" w:cs="Times New Roman"/>
          <w:b/>
          <w:sz w:val="28"/>
          <w:szCs w:val="24"/>
        </w:rPr>
        <w:t>(201</w:t>
      </w:r>
      <w:r w:rsidR="008F7D5C">
        <w:rPr>
          <w:rFonts w:ascii="Times New Roman" w:hAnsi="Times New Roman" w:cs="Times New Roman"/>
          <w:b/>
          <w:sz w:val="28"/>
          <w:szCs w:val="24"/>
        </w:rPr>
        <w:t>6</w:t>
      </w:r>
      <w:r w:rsidR="008F7D5C" w:rsidRPr="008F7D5C">
        <w:rPr>
          <w:rFonts w:ascii="Times New Roman" w:hAnsi="Times New Roman" w:cs="Times New Roman"/>
          <w:b/>
          <w:sz w:val="28"/>
          <w:szCs w:val="24"/>
        </w:rPr>
        <w:t xml:space="preserve"> год выпуска)</w:t>
      </w:r>
    </w:p>
    <w:p w:rsidR="00F25BB1" w:rsidRDefault="00F25BB1" w:rsidP="00F2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ВКР всего – 19 шт./100,0%</w:t>
      </w:r>
    </w:p>
    <w:p w:rsidR="00F25BB1" w:rsidRDefault="00F25BB1" w:rsidP="00F2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т.ч. внедренных – 11 шт. /57,9%</w:t>
      </w:r>
    </w:p>
    <w:p w:rsidR="00F25BB1" w:rsidRDefault="00F25BB1" w:rsidP="00F2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предприятий/бюджетных учреждений – 9 шт. /100,0%</w:t>
      </w:r>
    </w:p>
    <w:p w:rsidR="00F25BB1" w:rsidRDefault="00F25BB1" w:rsidP="00F2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них предприятий МСП – 4 шт./ 44,4%</w:t>
      </w:r>
    </w:p>
    <w:p w:rsidR="00F25BB1" w:rsidRDefault="00F25BB1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6863" w:rsidRP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6863">
        <w:rPr>
          <w:rFonts w:ascii="Times New Roman" w:hAnsi="Times New Roman" w:cs="Times New Roman"/>
          <w:b/>
          <w:sz w:val="28"/>
          <w:szCs w:val="24"/>
        </w:rPr>
        <w:t>Всего за три года: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ВКР всего –</w:t>
      </w:r>
      <w:r w:rsidR="00F25BB1">
        <w:rPr>
          <w:rFonts w:ascii="Times New Roman" w:hAnsi="Times New Roman" w:cs="Times New Roman"/>
          <w:sz w:val="28"/>
          <w:szCs w:val="24"/>
        </w:rPr>
        <w:t xml:space="preserve"> 88</w:t>
      </w:r>
      <w:r>
        <w:rPr>
          <w:rFonts w:ascii="Times New Roman" w:hAnsi="Times New Roman" w:cs="Times New Roman"/>
          <w:sz w:val="28"/>
          <w:szCs w:val="24"/>
        </w:rPr>
        <w:t xml:space="preserve"> шт.</w:t>
      </w:r>
      <w:r w:rsidR="00F25BB1">
        <w:rPr>
          <w:rFonts w:ascii="Times New Roman" w:hAnsi="Times New Roman" w:cs="Times New Roman"/>
          <w:sz w:val="28"/>
          <w:szCs w:val="24"/>
        </w:rPr>
        <w:t>/100,0%</w:t>
      </w:r>
    </w:p>
    <w:p w:rsidR="00F25BB1" w:rsidRDefault="00F25BB1" w:rsidP="00F2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т.ч. внедренных – 61 шт. /69,3%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предприятий/бюджетных учреждений – 5</w:t>
      </w:r>
      <w:r w:rsidR="00F25BB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шт. /100,0%</w:t>
      </w:r>
    </w:p>
    <w:p w:rsidR="00256863" w:rsidRDefault="00256863" w:rsidP="00256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них предприятий МСП – 18 шт./ 34,6%</w:t>
      </w:r>
    </w:p>
    <w:p w:rsidR="00FA7B16" w:rsidRPr="003F51B5" w:rsidRDefault="00FA7B16" w:rsidP="00FA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534"/>
        <w:gridCol w:w="1983"/>
        <w:gridCol w:w="2507"/>
        <w:gridCol w:w="3070"/>
        <w:gridCol w:w="1715"/>
      </w:tblGrid>
      <w:tr w:rsidR="003F51B5" w:rsidRPr="003F51B5" w:rsidTr="003F51B5">
        <w:tc>
          <w:tcPr>
            <w:tcW w:w="534" w:type="dxa"/>
          </w:tcPr>
          <w:p w:rsidR="00A44026" w:rsidRPr="003F51B5" w:rsidRDefault="003F51B5" w:rsidP="0030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A44026" w:rsidRPr="003F51B5" w:rsidRDefault="00A44026" w:rsidP="0030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7" w:type="dxa"/>
          </w:tcPr>
          <w:p w:rsidR="00A44026" w:rsidRPr="003F51B5" w:rsidRDefault="00A44026" w:rsidP="0030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3070" w:type="dxa"/>
          </w:tcPr>
          <w:p w:rsidR="00A44026" w:rsidRPr="003F51B5" w:rsidRDefault="00A44026" w:rsidP="0030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Предприятие/</w:t>
            </w:r>
          </w:p>
          <w:p w:rsidR="00A44026" w:rsidRPr="003F51B5" w:rsidRDefault="00A44026" w:rsidP="0030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  <w:tc>
          <w:tcPr>
            <w:tcW w:w="1715" w:type="dxa"/>
          </w:tcPr>
          <w:p w:rsidR="00A44026" w:rsidRPr="003F51B5" w:rsidRDefault="00A44026" w:rsidP="0030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Предприятие МСП</w:t>
            </w:r>
          </w:p>
        </w:tc>
      </w:tr>
      <w:tr w:rsidR="003F51B5" w:rsidRPr="003F51B5" w:rsidTr="00EA289E">
        <w:trPr>
          <w:trHeight w:val="396"/>
        </w:trPr>
        <w:tc>
          <w:tcPr>
            <w:tcW w:w="9809" w:type="dxa"/>
            <w:gridSpan w:val="5"/>
          </w:tcPr>
          <w:p w:rsidR="003F51B5" w:rsidRPr="003F51B5" w:rsidRDefault="00FA7B16" w:rsidP="00FA7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 приема 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Екатерина </w:t>
            </w:r>
            <w:r w:rsidRPr="003F51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Сергеевна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pStyle w:val="a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3F51B5">
              <w:rPr>
                <w:szCs w:val="24"/>
              </w:rPr>
              <w:t>Оценка прибыли и рентабельности организации</w:t>
            </w:r>
          </w:p>
        </w:tc>
        <w:tc>
          <w:tcPr>
            <w:tcW w:w="3070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Ситилайн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Баюл</w:t>
            </w:r>
            <w:proofErr w:type="spellEnd"/>
            <w:r w:rsidRPr="003F51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Андрей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Налоговые проверки как элемент налогового администрирования</w:t>
            </w:r>
          </w:p>
        </w:tc>
        <w:tc>
          <w:tcPr>
            <w:tcW w:w="3070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ИФНС №5 по г. Краснодару</w:t>
            </w:r>
          </w:p>
        </w:tc>
        <w:tc>
          <w:tcPr>
            <w:tcW w:w="1715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Ивановна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финансовой устойчивостью и платежеспособностью страховой компании</w:t>
            </w:r>
          </w:p>
        </w:tc>
        <w:tc>
          <w:tcPr>
            <w:tcW w:w="3070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САО «ВСК»</w:t>
            </w:r>
          </w:p>
        </w:tc>
        <w:tc>
          <w:tcPr>
            <w:tcW w:w="1715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Брижак Алексей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денежными потоками организации</w:t>
            </w:r>
          </w:p>
        </w:tc>
        <w:tc>
          <w:tcPr>
            <w:tcW w:w="3070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  <w:tc>
          <w:tcPr>
            <w:tcW w:w="1715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расчетного обслуживания корпоративных клиентов коммерческого банка</w:t>
            </w:r>
          </w:p>
        </w:tc>
        <w:tc>
          <w:tcPr>
            <w:tcW w:w="3070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Банк «Первомайский» (ПАО)</w:t>
            </w:r>
          </w:p>
        </w:tc>
        <w:tc>
          <w:tcPr>
            <w:tcW w:w="1715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Гарабаева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Айдогдыевна</w:t>
            </w:r>
            <w:proofErr w:type="spellEnd"/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и кредиторской задолженностью организации</w:t>
            </w:r>
          </w:p>
        </w:tc>
        <w:tc>
          <w:tcPr>
            <w:tcW w:w="3070" w:type="dxa"/>
          </w:tcPr>
          <w:p w:rsidR="00A44026" w:rsidRPr="003F51B5" w:rsidRDefault="00B87971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«Информационное агентство «Информбюро» </w:t>
            </w:r>
          </w:p>
        </w:tc>
        <w:tc>
          <w:tcPr>
            <w:tcW w:w="1715" w:type="dxa"/>
          </w:tcPr>
          <w:p w:rsidR="00A44026" w:rsidRPr="003F51B5" w:rsidRDefault="00C63E3D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Геворкова</w:t>
            </w:r>
            <w:proofErr w:type="spellEnd"/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Диана Альбертовна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 в налоговой системе РФ</w:t>
            </w:r>
          </w:p>
        </w:tc>
        <w:tc>
          <w:tcPr>
            <w:tcW w:w="3070" w:type="dxa"/>
          </w:tcPr>
          <w:p w:rsidR="00A44026" w:rsidRPr="003F51B5" w:rsidRDefault="00FF26F5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ИФНС №5 по г. Краснодару</w:t>
            </w:r>
          </w:p>
        </w:tc>
        <w:tc>
          <w:tcPr>
            <w:tcW w:w="1715" w:type="dxa"/>
          </w:tcPr>
          <w:p w:rsidR="00A44026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Горинов Виктор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проведения налоговых проверок</w:t>
            </w:r>
          </w:p>
        </w:tc>
        <w:tc>
          <w:tcPr>
            <w:tcW w:w="3070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ИФНС №5 по г. </w:t>
            </w:r>
            <w:r w:rsidR="00FF26F5" w:rsidRPr="003F51B5">
              <w:rPr>
                <w:rFonts w:ascii="Times New Roman" w:hAnsi="Times New Roman" w:cs="Times New Roman"/>
                <w:sz w:val="24"/>
                <w:szCs w:val="24"/>
              </w:rPr>
              <w:t>Краснодару</w:t>
            </w:r>
          </w:p>
        </w:tc>
        <w:tc>
          <w:tcPr>
            <w:tcW w:w="1715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Дёмин Константин </w:t>
            </w:r>
            <w:r w:rsidRPr="003F51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Вячеславович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финансовыми ресурсами организации</w:t>
            </w:r>
          </w:p>
        </w:tc>
        <w:tc>
          <w:tcPr>
            <w:tcW w:w="3070" w:type="dxa"/>
          </w:tcPr>
          <w:p w:rsidR="00A44026" w:rsidRPr="003F51B5" w:rsidRDefault="00B87971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«ЭКСПРЕСС-ЮГ» </w:t>
            </w:r>
          </w:p>
        </w:tc>
        <w:tc>
          <w:tcPr>
            <w:tcW w:w="1715" w:type="dxa"/>
          </w:tcPr>
          <w:p w:rsidR="00A44026" w:rsidRPr="003F51B5" w:rsidRDefault="00C63E3D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EB2417" w:rsidRPr="003F51B5" w:rsidRDefault="00EB2417" w:rsidP="00EB24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B2417" w:rsidRPr="003F51B5" w:rsidRDefault="00EB2417" w:rsidP="00EB2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Доценко Екатерина </w:t>
            </w:r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Константиновна</w:t>
            </w:r>
          </w:p>
        </w:tc>
        <w:tc>
          <w:tcPr>
            <w:tcW w:w="2507" w:type="dxa"/>
          </w:tcPr>
          <w:p w:rsidR="00EB2417" w:rsidRPr="003F51B5" w:rsidRDefault="00EB2417" w:rsidP="00E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устойчивостью организации</w:t>
            </w:r>
          </w:p>
        </w:tc>
        <w:tc>
          <w:tcPr>
            <w:tcW w:w="3070" w:type="dxa"/>
          </w:tcPr>
          <w:p w:rsidR="00EB2417" w:rsidRPr="003F51B5" w:rsidRDefault="00EB2417" w:rsidP="00E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ПАО «Транснефть»</w:t>
            </w:r>
          </w:p>
        </w:tc>
        <w:tc>
          <w:tcPr>
            <w:tcW w:w="1715" w:type="dxa"/>
          </w:tcPr>
          <w:p w:rsidR="00EB2417" w:rsidRPr="003F51B5" w:rsidRDefault="00C63E3D" w:rsidP="00E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Иващенко Анастасия Николаевна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финансовыми результатами деятельности организации</w:t>
            </w:r>
          </w:p>
        </w:tc>
        <w:tc>
          <w:tcPr>
            <w:tcW w:w="3070" w:type="dxa"/>
          </w:tcPr>
          <w:p w:rsidR="00A44026" w:rsidRPr="003F51B5" w:rsidRDefault="00C63E3D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Эя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A44026" w:rsidRPr="003F51B5" w:rsidRDefault="00C63E3D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Копшарь</w:t>
            </w:r>
            <w:proofErr w:type="spellEnd"/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Элина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Капитал организации: финансовая оценка и эффективность управления в современных условиях</w:t>
            </w:r>
          </w:p>
        </w:tc>
        <w:tc>
          <w:tcPr>
            <w:tcW w:w="3070" w:type="dxa"/>
          </w:tcPr>
          <w:p w:rsidR="00A44026" w:rsidRPr="003F51B5" w:rsidRDefault="003F51B5" w:rsidP="003F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«Эверест» </w:t>
            </w:r>
          </w:p>
        </w:tc>
        <w:tc>
          <w:tcPr>
            <w:tcW w:w="1715" w:type="dxa"/>
          </w:tcPr>
          <w:p w:rsidR="00A44026" w:rsidRPr="003F51B5" w:rsidRDefault="003F51B5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Фомина Илона Александровна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финансовыми ресурсами организации</w:t>
            </w:r>
          </w:p>
        </w:tc>
        <w:tc>
          <w:tcPr>
            <w:tcW w:w="3070" w:type="dxa"/>
          </w:tcPr>
          <w:p w:rsidR="00B87971" w:rsidRPr="003F51B5" w:rsidRDefault="00B87971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КубаньСтройИнвест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A44026" w:rsidRPr="003F51B5" w:rsidRDefault="00C63E3D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  <w:r w:rsidRPr="003F51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Александра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капиталом организации</w:t>
            </w:r>
          </w:p>
        </w:tc>
        <w:tc>
          <w:tcPr>
            <w:tcW w:w="3070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ПАО «Транснефть»</w:t>
            </w:r>
          </w:p>
        </w:tc>
        <w:tc>
          <w:tcPr>
            <w:tcW w:w="1715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A44026" w:rsidRPr="003F51B5" w:rsidRDefault="00A44026" w:rsidP="00A440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44026" w:rsidRPr="003F51B5" w:rsidRDefault="00A44026" w:rsidP="00A44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Юлия </w:t>
            </w:r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507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управления основными средствами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070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«Новороссийский судоремонтный завод»</w:t>
            </w:r>
          </w:p>
        </w:tc>
        <w:tc>
          <w:tcPr>
            <w:tcW w:w="1715" w:type="dxa"/>
          </w:tcPr>
          <w:p w:rsidR="00A44026" w:rsidRPr="003F51B5" w:rsidRDefault="00A44026" w:rsidP="00A4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Магамадов</w:t>
            </w:r>
            <w:proofErr w:type="spellEnd"/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кредитования корпоративных клиентов коммерческими банками</w:t>
            </w:r>
          </w:p>
        </w:tc>
        <w:tc>
          <w:tcPr>
            <w:tcW w:w="3070" w:type="dxa"/>
          </w:tcPr>
          <w:p w:rsidR="00FF26F5" w:rsidRPr="003F51B5" w:rsidRDefault="00B87971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Банк «Первомайский» (ПАО)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Макарова Яна Александровна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активами организации</w:t>
            </w:r>
          </w:p>
        </w:tc>
        <w:tc>
          <w:tcPr>
            <w:tcW w:w="3070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РТРС «Краснодарский КРТПЦ»</w:t>
            </w:r>
          </w:p>
        </w:tc>
        <w:tc>
          <w:tcPr>
            <w:tcW w:w="1715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Насрулла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Эффективность банковских операций: оценка, проблемы управления</w:t>
            </w:r>
          </w:p>
        </w:tc>
        <w:tc>
          <w:tcPr>
            <w:tcW w:w="3070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ПАО «РОСБАНК»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Малиновский Иван Михайлович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капиталом организации</w:t>
            </w:r>
          </w:p>
        </w:tc>
        <w:tc>
          <w:tcPr>
            <w:tcW w:w="3070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ЮгТорг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Романова </w:t>
            </w:r>
            <w:proofErr w:type="spellStart"/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Даяна</w:t>
            </w:r>
            <w:proofErr w:type="spellEnd"/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активами организации</w:t>
            </w:r>
          </w:p>
        </w:tc>
        <w:tc>
          <w:tcPr>
            <w:tcW w:w="3070" w:type="dxa"/>
          </w:tcPr>
          <w:p w:rsidR="00FF26F5" w:rsidRPr="003F51B5" w:rsidRDefault="00B87971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ЮгСтройМонтаж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Сидоренко Инна Сергеевна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вероятности банкротства организации</w:t>
            </w:r>
          </w:p>
        </w:tc>
        <w:tc>
          <w:tcPr>
            <w:tcW w:w="3070" w:type="dxa"/>
          </w:tcPr>
          <w:p w:rsidR="00FF26F5" w:rsidRPr="003F51B5" w:rsidRDefault="005662E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«Дом Торговли»</w:t>
            </w:r>
          </w:p>
        </w:tc>
        <w:tc>
          <w:tcPr>
            <w:tcW w:w="1715" w:type="dxa"/>
          </w:tcPr>
          <w:p w:rsidR="00FF26F5" w:rsidRPr="003F51B5" w:rsidRDefault="005662E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Силина Дарья</w:t>
            </w:r>
            <w:r w:rsidRPr="003F51B5">
              <w:rPr>
                <w:rFonts w:ascii="Times New Roman" w:hAnsi="Times New Roman" w:cs="Times New Roman"/>
                <w:spacing w:val="-7"/>
                <w:sz w:val="24"/>
                <w:szCs w:val="24"/>
                <w:vertAlign w:val="superscript"/>
              </w:rPr>
              <w:t xml:space="preserve">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Финансовая оценка эффективности использования активов коммерческой организации</w:t>
            </w:r>
          </w:p>
        </w:tc>
        <w:tc>
          <w:tcPr>
            <w:tcW w:w="3070" w:type="dxa"/>
          </w:tcPr>
          <w:p w:rsidR="00FF26F5" w:rsidRPr="003F51B5" w:rsidRDefault="00B87971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Альтарес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Скотарева</w:t>
            </w:r>
            <w:proofErr w:type="spellEnd"/>
            <w:r w:rsidRPr="003F51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Юлия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оценки кредитоспособности корпоративных заемщиков кредитной организации</w:t>
            </w:r>
          </w:p>
        </w:tc>
        <w:tc>
          <w:tcPr>
            <w:tcW w:w="3070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ПАО «БИНБАНК»</w:t>
            </w:r>
          </w:p>
        </w:tc>
        <w:tc>
          <w:tcPr>
            <w:tcW w:w="1715" w:type="dxa"/>
          </w:tcPr>
          <w:p w:rsidR="00FF26F5" w:rsidRPr="003F51B5" w:rsidRDefault="00B87971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r w:rsidRPr="003F51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Анастасия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денежными потоками организации</w:t>
            </w:r>
          </w:p>
        </w:tc>
        <w:tc>
          <w:tcPr>
            <w:tcW w:w="3070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Санрайс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Шелович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финансового состояния организации</w:t>
            </w:r>
          </w:p>
        </w:tc>
        <w:tc>
          <w:tcPr>
            <w:tcW w:w="3070" w:type="dxa"/>
          </w:tcPr>
          <w:p w:rsidR="00FF26F5" w:rsidRPr="003F51B5" w:rsidRDefault="00B87971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ОАО «Краснодарский ЗИП»</w:t>
            </w:r>
          </w:p>
        </w:tc>
        <w:tc>
          <w:tcPr>
            <w:tcW w:w="1715" w:type="dxa"/>
          </w:tcPr>
          <w:p w:rsidR="00FF26F5" w:rsidRPr="003F51B5" w:rsidRDefault="00B87971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Шенбергер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инвестиционной привлекательности предприятия</w:t>
            </w:r>
          </w:p>
        </w:tc>
        <w:tc>
          <w:tcPr>
            <w:tcW w:w="3070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«Агрофирма Приморская»</w:t>
            </w:r>
          </w:p>
        </w:tc>
        <w:tc>
          <w:tcPr>
            <w:tcW w:w="1715" w:type="dxa"/>
          </w:tcPr>
          <w:p w:rsidR="00FF26F5" w:rsidRPr="003F51B5" w:rsidRDefault="00C63E3D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FF26F5" w:rsidRPr="003F51B5" w:rsidRDefault="00FF26F5" w:rsidP="00FF26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F26F5" w:rsidRPr="003F51B5" w:rsidRDefault="00FF26F5" w:rsidP="00FF2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Юсипук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507" w:type="dxa"/>
          </w:tcPr>
          <w:p w:rsidR="00FF26F5" w:rsidRPr="003F51B5" w:rsidRDefault="00FF26F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финансовыми ресурсами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070" w:type="dxa"/>
          </w:tcPr>
          <w:p w:rsidR="00FF26F5" w:rsidRPr="003F51B5" w:rsidRDefault="005662ED" w:rsidP="003F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Триэм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</w:tcPr>
          <w:p w:rsidR="00FF26F5" w:rsidRPr="003F51B5" w:rsidRDefault="003F51B5" w:rsidP="00F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9809" w:type="dxa"/>
            <w:gridSpan w:val="5"/>
          </w:tcPr>
          <w:p w:rsidR="00EB2417" w:rsidRPr="00FA7B16" w:rsidRDefault="00EB2417" w:rsidP="000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16">
              <w:rPr>
                <w:rFonts w:ascii="Times New Roman" w:hAnsi="Times New Roman" w:cs="Times New Roman"/>
                <w:b/>
                <w:sz w:val="24"/>
                <w:szCs w:val="24"/>
              </w:rPr>
              <w:t>2013 год приема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Алёхина Эльвира Сергеевна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денежными потоками организации</w:t>
            </w:r>
          </w:p>
        </w:tc>
        <w:tc>
          <w:tcPr>
            <w:tcW w:w="3070" w:type="dxa"/>
          </w:tcPr>
          <w:p w:rsidR="006073F0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ТД «Кубань»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Виктория Владимировна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денежными потоками организации</w:t>
            </w:r>
          </w:p>
        </w:tc>
        <w:tc>
          <w:tcPr>
            <w:tcW w:w="3070" w:type="dxa"/>
          </w:tcPr>
          <w:p w:rsidR="006073F0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НАО «Наследие Кубани»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Оптимизация налогообложения субъектов малого предпринимательства</w:t>
            </w:r>
          </w:p>
        </w:tc>
        <w:tc>
          <w:tcPr>
            <w:tcW w:w="3070" w:type="dxa"/>
          </w:tcPr>
          <w:p w:rsidR="006073F0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«ПКС Консалтинг»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вероятности риска банкротства организации</w:t>
            </w:r>
          </w:p>
        </w:tc>
        <w:tc>
          <w:tcPr>
            <w:tcW w:w="3070" w:type="dxa"/>
          </w:tcPr>
          <w:p w:rsidR="006073F0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«Арт Принт»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Богдан Андреевич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финансовыми результатами деятельности организации</w:t>
            </w:r>
          </w:p>
        </w:tc>
        <w:tc>
          <w:tcPr>
            <w:tcW w:w="3070" w:type="dxa"/>
          </w:tcPr>
          <w:p w:rsidR="006073F0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ЭКСПО»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Джульпаев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Равшан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Ниматович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финансового состояния организации</w:t>
            </w:r>
          </w:p>
        </w:tc>
        <w:tc>
          <w:tcPr>
            <w:tcW w:w="3070" w:type="dxa"/>
          </w:tcPr>
          <w:p w:rsidR="00CD60B4" w:rsidRPr="003F51B5" w:rsidRDefault="00CD60B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«Дельта Комплект»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Егоров Иван Романович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оборотными активами организации</w:t>
            </w:r>
          </w:p>
        </w:tc>
        <w:tc>
          <w:tcPr>
            <w:tcW w:w="3070" w:type="dxa"/>
          </w:tcPr>
          <w:p w:rsidR="00033CD4" w:rsidRPr="003F51B5" w:rsidRDefault="006073F0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Екатеринодаравто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Амалия Борисовна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влияния налоговых платежей на финансовое состояние организации</w:t>
            </w:r>
          </w:p>
        </w:tc>
        <w:tc>
          <w:tcPr>
            <w:tcW w:w="3070" w:type="dxa"/>
          </w:tcPr>
          <w:p w:rsidR="00033CD4" w:rsidRPr="003F51B5" w:rsidRDefault="00033CD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«Югоптторг-23»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Виктория Олеговна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доходов, расходов и финансовых результатов деятельности организации</w:t>
            </w:r>
          </w:p>
        </w:tc>
        <w:tc>
          <w:tcPr>
            <w:tcW w:w="3070" w:type="dxa"/>
          </w:tcPr>
          <w:p w:rsidR="00033CD4" w:rsidRPr="003F51B5" w:rsidRDefault="006073F0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БрандПроект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Особенности работы банков с ценными бумагами</w:t>
            </w:r>
          </w:p>
        </w:tc>
        <w:tc>
          <w:tcPr>
            <w:tcW w:w="3070" w:type="dxa"/>
          </w:tcPr>
          <w:p w:rsidR="00033CD4" w:rsidRPr="003F51B5" w:rsidRDefault="00033CD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КБ «ВНЕШФИНБАНК»</w:t>
            </w:r>
          </w:p>
        </w:tc>
        <w:tc>
          <w:tcPr>
            <w:tcW w:w="1715" w:type="dxa"/>
          </w:tcPr>
          <w:p w:rsidR="00033CD4" w:rsidRPr="003F51B5" w:rsidRDefault="00033CD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Ланец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Родионовна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Особенности кредитования коммерческим банком юридических лиц</w:t>
            </w:r>
          </w:p>
        </w:tc>
        <w:tc>
          <w:tcPr>
            <w:tcW w:w="3070" w:type="dxa"/>
          </w:tcPr>
          <w:p w:rsidR="00033CD4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устойчивостью организации</w:t>
            </w:r>
          </w:p>
        </w:tc>
        <w:tc>
          <w:tcPr>
            <w:tcW w:w="3070" w:type="dxa"/>
          </w:tcPr>
          <w:p w:rsidR="00033CD4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ЗАО «Приморское»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Маисович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управления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кредитным портфелем коммерческого банка</w:t>
            </w:r>
          </w:p>
        </w:tc>
        <w:tc>
          <w:tcPr>
            <w:tcW w:w="3070" w:type="dxa"/>
          </w:tcPr>
          <w:p w:rsidR="00033CD4" w:rsidRPr="003F51B5" w:rsidRDefault="00CD60B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«ОТП Банк»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Мухамедзиева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Мирхакимовна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влияния финансовой структуры капитала на рентабельность организации</w:t>
            </w:r>
          </w:p>
        </w:tc>
        <w:tc>
          <w:tcPr>
            <w:tcW w:w="3070" w:type="dxa"/>
          </w:tcPr>
          <w:p w:rsidR="00033CD4" w:rsidRPr="003F51B5" w:rsidRDefault="006073F0" w:rsidP="0060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«Муза» Кыргызская Республика г. Бишкек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Инна Владимировна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финансовой устойчивости организации</w:t>
            </w:r>
          </w:p>
        </w:tc>
        <w:tc>
          <w:tcPr>
            <w:tcW w:w="3070" w:type="dxa"/>
          </w:tcPr>
          <w:p w:rsidR="00CD60B4" w:rsidRPr="003F51B5" w:rsidRDefault="00CD60B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Резго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Эдуардович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прибыли и рентабельности организации</w:t>
            </w:r>
          </w:p>
        </w:tc>
        <w:tc>
          <w:tcPr>
            <w:tcW w:w="3070" w:type="dxa"/>
          </w:tcPr>
          <w:p w:rsidR="00033CD4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АО «Т-кафе»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Эльвира Алексеевна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ресурсами организации</w:t>
            </w:r>
          </w:p>
        </w:tc>
        <w:tc>
          <w:tcPr>
            <w:tcW w:w="3070" w:type="dxa"/>
          </w:tcPr>
          <w:p w:rsidR="00033CD4" w:rsidRPr="003F51B5" w:rsidRDefault="006073F0" w:rsidP="00C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«Твердохлебов» 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Сесюкина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Амелита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Диагностика финансового состояния организации</w:t>
            </w:r>
          </w:p>
        </w:tc>
        <w:tc>
          <w:tcPr>
            <w:tcW w:w="3070" w:type="dxa"/>
          </w:tcPr>
          <w:p w:rsidR="006073F0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«Диас» 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 Алексей Игоревич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ликвидности и платежеспособности организации</w:t>
            </w:r>
          </w:p>
        </w:tc>
        <w:tc>
          <w:tcPr>
            <w:tcW w:w="3070" w:type="dxa"/>
          </w:tcPr>
          <w:p w:rsidR="00033CD4" w:rsidRPr="003F51B5" w:rsidRDefault="00033CD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ЗАО «Приморское»</w:t>
            </w:r>
          </w:p>
        </w:tc>
        <w:tc>
          <w:tcPr>
            <w:tcW w:w="1715" w:type="dxa"/>
          </w:tcPr>
          <w:p w:rsidR="00033CD4" w:rsidRPr="003F51B5" w:rsidRDefault="00C63E3D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Екатерина Юрьевна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оборотными активами организации</w:t>
            </w:r>
          </w:p>
        </w:tc>
        <w:tc>
          <w:tcPr>
            <w:tcW w:w="3070" w:type="dxa"/>
          </w:tcPr>
          <w:p w:rsidR="00033CD4" w:rsidRPr="003F51B5" w:rsidRDefault="00CD60B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АО «Ленинградское»</w:t>
            </w:r>
          </w:p>
          <w:p w:rsidR="00CD60B4" w:rsidRPr="003F51B5" w:rsidRDefault="00CD60B4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33CD4" w:rsidRPr="003F51B5" w:rsidRDefault="00CC3D55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Темчура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Организация расчетно-кассового обслуживания в коммерческом банке</w:t>
            </w:r>
          </w:p>
        </w:tc>
        <w:tc>
          <w:tcPr>
            <w:tcW w:w="3070" w:type="dxa"/>
          </w:tcPr>
          <w:p w:rsidR="00033CD4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715" w:type="dxa"/>
          </w:tcPr>
          <w:p w:rsidR="00033CD4" w:rsidRPr="003F51B5" w:rsidRDefault="00CC3D55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Алена Викторовна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Особенности кредитной политики коммерческого банка</w:t>
            </w:r>
          </w:p>
        </w:tc>
        <w:tc>
          <w:tcPr>
            <w:tcW w:w="3070" w:type="dxa"/>
          </w:tcPr>
          <w:p w:rsidR="00033CD4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715" w:type="dxa"/>
          </w:tcPr>
          <w:p w:rsidR="00033CD4" w:rsidRPr="003F51B5" w:rsidRDefault="00CC3D55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033CD4" w:rsidRPr="003F51B5" w:rsidRDefault="00033CD4" w:rsidP="00033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3CD4" w:rsidRPr="003F51B5" w:rsidRDefault="00033CD4" w:rsidP="00033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507" w:type="dxa"/>
            <w:vAlign w:val="center"/>
          </w:tcPr>
          <w:p w:rsidR="00033CD4" w:rsidRPr="003F51B5" w:rsidRDefault="00033CD4" w:rsidP="0003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процесса кредитования корпоративных клиентов в коммерческом банке</w:t>
            </w:r>
          </w:p>
        </w:tc>
        <w:tc>
          <w:tcPr>
            <w:tcW w:w="3070" w:type="dxa"/>
          </w:tcPr>
          <w:p w:rsidR="00033CD4" w:rsidRPr="003F51B5" w:rsidRDefault="006073F0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 ДО «Динской»</w:t>
            </w:r>
          </w:p>
        </w:tc>
        <w:tc>
          <w:tcPr>
            <w:tcW w:w="1715" w:type="dxa"/>
          </w:tcPr>
          <w:p w:rsidR="00033CD4" w:rsidRPr="003F51B5" w:rsidRDefault="00CC3D55" w:rsidP="000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9809" w:type="dxa"/>
            <w:gridSpan w:val="5"/>
          </w:tcPr>
          <w:p w:rsidR="00CD60B4" w:rsidRPr="003F51B5" w:rsidRDefault="00CD60B4" w:rsidP="00CD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b/>
                <w:sz w:val="24"/>
                <w:szCs w:val="24"/>
              </w:rPr>
              <w:t>2012 год приема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CC3D55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Батмен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Адгемович</w:t>
            </w:r>
            <w:proofErr w:type="spellEnd"/>
          </w:p>
        </w:tc>
        <w:tc>
          <w:tcPr>
            <w:tcW w:w="2507" w:type="dxa"/>
            <w:vAlign w:val="center"/>
          </w:tcPr>
          <w:p w:rsidR="00CD60B4" w:rsidRPr="003F51B5" w:rsidRDefault="00CC3D55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финансового состояния организации</w:t>
            </w:r>
          </w:p>
        </w:tc>
        <w:tc>
          <w:tcPr>
            <w:tcW w:w="3070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СпецСтройКомплект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CC3D55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Андреева Алина Александровна</w:t>
            </w:r>
          </w:p>
        </w:tc>
        <w:tc>
          <w:tcPr>
            <w:tcW w:w="2507" w:type="dxa"/>
            <w:vAlign w:val="center"/>
          </w:tcPr>
          <w:p w:rsidR="00CD60B4" w:rsidRPr="003F51B5" w:rsidRDefault="00CC3D55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ресурсной базы коммерческого банка</w:t>
            </w:r>
          </w:p>
        </w:tc>
        <w:tc>
          <w:tcPr>
            <w:tcW w:w="3070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ОАО «Банк Москвы» в г. Краснодар</w:t>
            </w:r>
          </w:p>
        </w:tc>
        <w:tc>
          <w:tcPr>
            <w:tcW w:w="1715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CC3D55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Петрачкова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Леонидовна</w:t>
            </w:r>
          </w:p>
        </w:tc>
        <w:tc>
          <w:tcPr>
            <w:tcW w:w="2507" w:type="dxa"/>
            <w:vAlign w:val="center"/>
          </w:tcPr>
          <w:p w:rsidR="00CD60B4" w:rsidRPr="003F51B5" w:rsidRDefault="00CC3D55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кредитным портфелем коммерческого банка</w:t>
            </w:r>
          </w:p>
        </w:tc>
        <w:tc>
          <w:tcPr>
            <w:tcW w:w="3070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«Банк Москвы» в г. </w:t>
            </w: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1715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CC3D55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Русаков Олег Александрович</w:t>
            </w:r>
          </w:p>
        </w:tc>
        <w:tc>
          <w:tcPr>
            <w:tcW w:w="2507" w:type="dxa"/>
            <w:vAlign w:val="center"/>
          </w:tcPr>
          <w:p w:rsidR="00CD60B4" w:rsidRPr="003F51B5" w:rsidRDefault="00CC3D55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ресурсами организации</w:t>
            </w:r>
          </w:p>
        </w:tc>
        <w:tc>
          <w:tcPr>
            <w:tcW w:w="3070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«Кубань Строй Лидер»</w:t>
            </w:r>
          </w:p>
        </w:tc>
        <w:tc>
          <w:tcPr>
            <w:tcW w:w="1715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FF0F78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Метель Анна Алексеевна</w:t>
            </w:r>
          </w:p>
        </w:tc>
        <w:tc>
          <w:tcPr>
            <w:tcW w:w="2507" w:type="dxa"/>
            <w:vAlign w:val="center"/>
          </w:tcPr>
          <w:p w:rsidR="00CD60B4" w:rsidRPr="003F51B5" w:rsidRDefault="00FF0F78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заемным капиталом организации</w:t>
            </w:r>
          </w:p>
        </w:tc>
        <w:tc>
          <w:tcPr>
            <w:tcW w:w="3070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«ПРОМЕТЕЙ»</w:t>
            </w:r>
          </w:p>
        </w:tc>
        <w:tc>
          <w:tcPr>
            <w:tcW w:w="1715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FF0F78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Карпова Наталия Сергеевна</w:t>
            </w:r>
          </w:p>
        </w:tc>
        <w:tc>
          <w:tcPr>
            <w:tcW w:w="2507" w:type="dxa"/>
            <w:vAlign w:val="center"/>
          </w:tcPr>
          <w:p w:rsidR="00CD60B4" w:rsidRPr="003F51B5" w:rsidRDefault="00FF0F78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прибылью коммерческого банка</w:t>
            </w:r>
          </w:p>
        </w:tc>
        <w:tc>
          <w:tcPr>
            <w:tcW w:w="3070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ПАО Банк «Возрождение» Краснодарский филиал</w:t>
            </w:r>
          </w:p>
        </w:tc>
        <w:tc>
          <w:tcPr>
            <w:tcW w:w="1715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FF0F78" w:rsidP="00FF0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Зеленский Алексей Леонидович</w:t>
            </w:r>
          </w:p>
        </w:tc>
        <w:tc>
          <w:tcPr>
            <w:tcW w:w="2507" w:type="dxa"/>
            <w:vAlign w:val="center"/>
          </w:tcPr>
          <w:p w:rsidR="00CD60B4" w:rsidRPr="003F51B5" w:rsidRDefault="00FF0F78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денежными потоками организации</w:t>
            </w:r>
          </w:p>
        </w:tc>
        <w:tc>
          <w:tcPr>
            <w:tcW w:w="3070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«РЕ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Трэйдинг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FF0F78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Володин максим Сергеевич</w:t>
            </w:r>
          </w:p>
        </w:tc>
        <w:tc>
          <w:tcPr>
            <w:tcW w:w="2507" w:type="dxa"/>
            <w:vAlign w:val="center"/>
          </w:tcPr>
          <w:p w:rsidR="00CD60B4" w:rsidRPr="003F51B5" w:rsidRDefault="00FF0F78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ликвидностью, платежеспособностью и финансовой устойчивостью организации</w:t>
            </w:r>
          </w:p>
        </w:tc>
        <w:tc>
          <w:tcPr>
            <w:tcW w:w="3070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«Транс-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Лоджик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D60B4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FF0F78" w:rsidRPr="003F51B5" w:rsidRDefault="00FF0F78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FF0F78" w:rsidRPr="003F51B5" w:rsidRDefault="00FF0F78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Ахмедов Тимур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507" w:type="dxa"/>
            <w:vAlign w:val="center"/>
          </w:tcPr>
          <w:p w:rsidR="00FF0F78" w:rsidRPr="003F51B5" w:rsidRDefault="00FF0F78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исчисления и уплаты НДС</w:t>
            </w:r>
          </w:p>
        </w:tc>
        <w:tc>
          <w:tcPr>
            <w:tcW w:w="3070" w:type="dxa"/>
          </w:tcPr>
          <w:p w:rsidR="00FF0F78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КраснодарНефтеПродукт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FF0F78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51B5" w:rsidRPr="003F51B5" w:rsidTr="003F51B5">
        <w:tc>
          <w:tcPr>
            <w:tcW w:w="534" w:type="dxa"/>
          </w:tcPr>
          <w:p w:rsidR="00FF0F78" w:rsidRPr="003F51B5" w:rsidRDefault="00FF0F78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FF0F78" w:rsidRPr="003F51B5" w:rsidRDefault="00FF0F78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Басов Константин Евгеньевич</w:t>
            </w:r>
          </w:p>
        </w:tc>
        <w:tc>
          <w:tcPr>
            <w:tcW w:w="2507" w:type="dxa"/>
            <w:vAlign w:val="center"/>
          </w:tcPr>
          <w:p w:rsidR="00FF0F78" w:rsidRPr="003F51B5" w:rsidRDefault="00FF0F78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Управление оборотным капиталом организации</w:t>
            </w:r>
          </w:p>
        </w:tc>
        <w:tc>
          <w:tcPr>
            <w:tcW w:w="3070" w:type="dxa"/>
          </w:tcPr>
          <w:p w:rsidR="00FF0F78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ООО «СТРОЙМИР»</w:t>
            </w:r>
          </w:p>
        </w:tc>
        <w:tc>
          <w:tcPr>
            <w:tcW w:w="1715" w:type="dxa"/>
          </w:tcPr>
          <w:p w:rsidR="00FF0F78" w:rsidRPr="003F51B5" w:rsidRDefault="00FF0F78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1B5" w:rsidRPr="003F51B5" w:rsidTr="003F51B5">
        <w:tc>
          <w:tcPr>
            <w:tcW w:w="534" w:type="dxa"/>
          </w:tcPr>
          <w:p w:rsidR="00CD60B4" w:rsidRPr="003F51B5" w:rsidRDefault="00CD60B4" w:rsidP="00CD60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D60B4" w:rsidRPr="003F51B5" w:rsidRDefault="00CC3D55" w:rsidP="00CD6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Чесова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2507" w:type="dxa"/>
            <w:vAlign w:val="center"/>
          </w:tcPr>
          <w:p w:rsidR="00CD60B4" w:rsidRPr="003F51B5" w:rsidRDefault="00CC3D55" w:rsidP="00CD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Оценка риска банкротства в торговой организации</w:t>
            </w:r>
          </w:p>
        </w:tc>
        <w:tc>
          <w:tcPr>
            <w:tcW w:w="3070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 xml:space="preserve">ООО «РЕ </w:t>
            </w:r>
            <w:proofErr w:type="spellStart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Трэйдинг</w:t>
            </w:r>
            <w:proofErr w:type="spellEnd"/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CD60B4" w:rsidRPr="003F51B5" w:rsidRDefault="00CC3D55" w:rsidP="00CD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6984" w:rsidRDefault="00BB6984"/>
    <w:sectPr w:rsidR="00BB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31F2"/>
    <w:multiLevelType w:val="singleLevel"/>
    <w:tmpl w:val="DCA0939A"/>
    <w:lvl w:ilvl="0">
      <w:start w:val="1"/>
      <w:numFmt w:val="bullet"/>
      <w:pStyle w:val="a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60D0635D"/>
    <w:multiLevelType w:val="hybridMultilevel"/>
    <w:tmpl w:val="F6B4D902"/>
    <w:lvl w:ilvl="0" w:tplc="12268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B6"/>
    <w:rsid w:val="00033CD4"/>
    <w:rsid w:val="00256863"/>
    <w:rsid w:val="002B4E6B"/>
    <w:rsid w:val="00303EB6"/>
    <w:rsid w:val="003F51B5"/>
    <w:rsid w:val="00554EA2"/>
    <w:rsid w:val="005662ED"/>
    <w:rsid w:val="006073F0"/>
    <w:rsid w:val="008903E9"/>
    <w:rsid w:val="008A6115"/>
    <w:rsid w:val="008F7D5C"/>
    <w:rsid w:val="00A44026"/>
    <w:rsid w:val="00B87971"/>
    <w:rsid w:val="00BB6984"/>
    <w:rsid w:val="00C63E3D"/>
    <w:rsid w:val="00CC3D55"/>
    <w:rsid w:val="00CD60B4"/>
    <w:rsid w:val="00EB2417"/>
    <w:rsid w:val="00F25BB1"/>
    <w:rsid w:val="00FA7B16"/>
    <w:rsid w:val="00FF0F78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7245"/>
  <w15:docId w15:val="{443D7923-A420-4A86-89AC-52700A8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тире"/>
    <w:basedOn w:val="a0"/>
    <w:uiPriority w:val="99"/>
    <w:rsid w:val="00303EB6"/>
    <w:pPr>
      <w:numPr>
        <w:numId w:val="1"/>
      </w:numPr>
      <w:tabs>
        <w:tab w:val="clear" w:pos="360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9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9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Трушкина</dc:creator>
  <cp:keywords/>
  <dc:description/>
  <cp:lastModifiedBy>Анна</cp:lastModifiedBy>
  <cp:revision>2</cp:revision>
  <cp:lastPrinted>2018-09-13T13:41:00Z</cp:lastPrinted>
  <dcterms:created xsi:type="dcterms:W3CDTF">2018-09-24T18:40:00Z</dcterms:created>
  <dcterms:modified xsi:type="dcterms:W3CDTF">2018-09-24T18:40:00Z</dcterms:modified>
</cp:coreProperties>
</file>